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36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9203A6" w14:paraId="1DEDF3AB" w14:textId="77777777" w:rsidTr="00B471AA">
        <w:tc>
          <w:tcPr>
            <w:tcW w:w="9355" w:type="dxa"/>
          </w:tcPr>
          <w:p w14:paraId="495F9501" w14:textId="77777777" w:rsidR="009203A6" w:rsidRPr="00954AD2" w:rsidRDefault="009203A6" w:rsidP="00B471AA">
            <w:pPr>
              <w:pStyle w:val="12"/>
              <w:spacing w:after="0"/>
              <w:rPr>
                <w:b w:val="0"/>
                <w:bCs w:val="0"/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Федеральное государственное бюджетное образовательное учреждение</w:t>
            </w:r>
            <w:r w:rsidRPr="00954AD2">
              <w:rPr>
                <w:b w:val="0"/>
                <w:bCs w:val="0"/>
                <w:color w:val="auto"/>
              </w:rPr>
              <w:br/>
              <w:t>высшего образования</w:t>
            </w:r>
          </w:p>
          <w:p w14:paraId="72E41C7B" w14:textId="77777777" w:rsidR="009203A6" w:rsidRPr="00954AD2" w:rsidRDefault="009203A6" w:rsidP="00B471AA">
            <w:pPr>
              <w:pStyle w:val="12"/>
              <w:spacing w:after="0"/>
              <w:rPr>
                <w:b w:val="0"/>
                <w:bCs w:val="0"/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«РОССИЙСКИЙ УНИВЕРСИТЕТ МЕДИЦИНЫ»</w:t>
            </w:r>
          </w:p>
          <w:p w14:paraId="342581B6" w14:textId="77777777" w:rsidR="009203A6" w:rsidRPr="00954AD2" w:rsidRDefault="009203A6" w:rsidP="00B471AA">
            <w:pPr>
              <w:pStyle w:val="12"/>
              <w:spacing w:after="0"/>
              <w:rPr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Министерства здравоохранения Российской Федерации</w:t>
            </w:r>
          </w:p>
        </w:tc>
      </w:tr>
      <w:tr w:rsidR="009203A6" w14:paraId="2320BFCC" w14:textId="77777777" w:rsidTr="00B471AA">
        <w:trPr>
          <w:trHeight w:val="620"/>
        </w:trPr>
        <w:tc>
          <w:tcPr>
            <w:tcW w:w="9355" w:type="dxa"/>
            <w:vAlign w:val="bottom"/>
          </w:tcPr>
          <w:p w14:paraId="4CA9A4B6" w14:textId="77777777" w:rsidR="009203A6" w:rsidRDefault="009203A6" w:rsidP="00B471AA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Патологическая физиология</w:t>
            </w:r>
          </w:p>
        </w:tc>
      </w:tr>
      <w:tr w:rsidR="009203A6" w14:paraId="2B9E13F7" w14:textId="77777777" w:rsidTr="00B471AA">
        <w:tc>
          <w:tcPr>
            <w:tcW w:w="9355" w:type="dxa"/>
          </w:tcPr>
          <w:p w14:paraId="3A6ABB3E" w14:textId="77777777" w:rsidR="009203A6" w:rsidRDefault="009203A6" w:rsidP="00B471AA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учебной дисциплины (модуля)</w:t>
            </w:r>
          </w:p>
        </w:tc>
      </w:tr>
      <w:tr w:rsidR="009203A6" w14:paraId="1B6DC60B" w14:textId="77777777" w:rsidTr="00B471AA">
        <w:tc>
          <w:tcPr>
            <w:tcW w:w="9355" w:type="dxa"/>
          </w:tcPr>
          <w:p w14:paraId="6A70A76C" w14:textId="77777777" w:rsidR="009203A6" w:rsidRDefault="009203A6" w:rsidP="00B471A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7ED3B904" w14:textId="77777777" w:rsidR="009203A6" w:rsidRDefault="009203A6" w:rsidP="00B471AA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31.05.01 (060101) «Лечебное дело»</w:t>
            </w:r>
          </w:p>
        </w:tc>
      </w:tr>
      <w:tr w:rsidR="009203A6" w14:paraId="5E54455A" w14:textId="77777777" w:rsidTr="00B471AA">
        <w:tc>
          <w:tcPr>
            <w:tcW w:w="9355" w:type="dxa"/>
          </w:tcPr>
          <w:p w14:paraId="5D534393" w14:textId="77777777" w:rsidR="009203A6" w:rsidRDefault="009203A6" w:rsidP="00B471AA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Направление/специальность </w:t>
            </w:r>
          </w:p>
        </w:tc>
      </w:tr>
    </w:tbl>
    <w:p w14:paraId="21DEDE6C" w14:textId="77777777" w:rsidR="009203A6" w:rsidRDefault="009203A6" w:rsidP="009203A6">
      <w:pPr>
        <w:pStyle w:val="11"/>
        <w:rPr>
          <w:rFonts w:ascii="Times New Roman" w:eastAsia="Times New Roman" w:hAnsi="Times New Roman" w:cs="Times New Roman"/>
          <w:sz w:val="24"/>
          <w:szCs w:val="24"/>
        </w:rPr>
      </w:pPr>
    </w:p>
    <w:p w14:paraId="7E07984B" w14:textId="77777777" w:rsidR="009203A6" w:rsidRPr="008C234F" w:rsidRDefault="009203A6" w:rsidP="009203A6">
      <w:pPr>
        <w:pStyle w:val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C234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46A64E5" w14:textId="77777777" w:rsidR="009203A6" w:rsidRPr="00311FC8" w:rsidRDefault="009203A6" w:rsidP="009203A6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AD4B2F" w14:textId="77777777" w:rsidR="009203A6" w:rsidRDefault="009203A6" w:rsidP="009203A6">
      <w:pPr>
        <w:pStyle w:val="11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7972166"/>
      <w:r w:rsidRPr="00311FC8">
        <w:rPr>
          <w:rFonts w:ascii="Times New Roman" w:eastAsia="Times New Roman" w:hAnsi="Times New Roman" w:cs="Times New Roman"/>
          <w:sz w:val="24"/>
          <w:szCs w:val="24"/>
        </w:rPr>
        <w:t xml:space="preserve">Основные звенья патогенеза атеросклероза, их механизмы. Осложнения атеросклероза. </w:t>
      </w:r>
      <w:r w:rsidRPr="00311F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FC8">
        <w:rPr>
          <w:rFonts w:ascii="Times New Roman" w:eastAsia="Times New Roman" w:hAnsi="Times New Roman" w:cs="Times New Roman"/>
          <w:sz w:val="24"/>
          <w:szCs w:val="24"/>
        </w:rPr>
        <w:t>Патофизиологическое обоснование принципов лечения атеросклероза.</w:t>
      </w:r>
    </w:p>
    <w:p w14:paraId="132A0113" w14:textId="77777777" w:rsidR="009203A6" w:rsidRPr="00311FC8" w:rsidRDefault="009203A6" w:rsidP="009203A6">
      <w:pPr>
        <w:pStyle w:val="11"/>
        <w:tabs>
          <w:tab w:val="left" w:pos="0"/>
        </w:tabs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D77F5D1" w14:textId="77777777" w:rsidR="009203A6" w:rsidRDefault="009203A6" w:rsidP="009203A6">
      <w:pPr>
        <w:pStyle w:val="11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C8">
        <w:rPr>
          <w:rFonts w:ascii="Times New Roman" w:eastAsia="Times New Roman" w:hAnsi="Times New Roman" w:cs="Times New Roman"/>
          <w:sz w:val="24"/>
          <w:szCs w:val="24"/>
        </w:rPr>
        <w:t xml:space="preserve">Понятие о дыхательной недостаточности. Типы. Этиология и патогенез. Изменение газового состава артериальной крови. </w:t>
      </w:r>
    </w:p>
    <w:p w14:paraId="0E1E35F2" w14:textId="77777777" w:rsidR="009203A6" w:rsidRPr="00311FC8" w:rsidRDefault="009203A6" w:rsidP="009203A6">
      <w:pPr>
        <w:pStyle w:val="11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84CFF" w14:textId="77777777" w:rsidR="009203A6" w:rsidRDefault="009203A6" w:rsidP="009203A6">
      <w:pPr>
        <w:pStyle w:val="a"/>
        <w:numPr>
          <w:ilvl w:val="0"/>
          <w:numId w:val="2"/>
        </w:numPr>
        <w:tabs>
          <w:tab w:val="left" w:pos="-284"/>
        </w:tabs>
      </w:pPr>
      <w:r w:rsidRPr="00311FC8">
        <w:t xml:space="preserve"> Практическое задание. </w:t>
      </w:r>
      <w:r>
        <w:t>Сформулируйте заключение по спирограмме, обоснуйте ответ</w:t>
      </w:r>
      <w:r w:rsidRPr="00311FC8">
        <w:t>.</w:t>
      </w:r>
      <w:bookmarkStart w:id="1" w:name="_Hlk157985060"/>
    </w:p>
    <w:p w14:paraId="317EA270" w14:textId="77777777" w:rsidR="009203A6" w:rsidRDefault="009203A6" w:rsidP="009203A6">
      <w:pPr>
        <w:pStyle w:val="a"/>
        <w:numPr>
          <w:ilvl w:val="0"/>
          <w:numId w:val="0"/>
        </w:numPr>
        <w:tabs>
          <w:tab w:val="left" w:pos="-284"/>
        </w:tabs>
        <w:ind w:left="-207"/>
      </w:pPr>
    </w:p>
    <w:bookmarkEnd w:id="1"/>
    <w:p w14:paraId="622A6752" w14:textId="77777777" w:rsidR="009203A6" w:rsidRDefault="009203A6" w:rsidP="009203A6">
      <w:pPr>
        <w:pStyle w:val="a"/>
        <w:numPr>
          <w:ilvl w:val="0"/>
          <w:numId w:val="0"/>
        </w:numPr>
        <w:tabs>
          <w:tab w:val="left" w:pos="-284"/>
        </w:tabs>
        <w:ind w:left="-567"/>
        <w:rPr>
          <w:sz w:val="22"/>
          <w:szCs w:val="22"/>
        </w:rPr>
      </w:pPr>
      <w:r w:rsidRPr="002C728E">
        <w:rPr>
          <w:noProof/>
        </w:rPr>
        <w:drawing>
          <wp:inline distT="0" distB="0" distL="0" distR="0" wp14:anchorId="188F494B" wp14:editId="4BFB8874">
            <wp:extent cx="5940425" cy="1214755"/>
            <wp:effectExtent l="0" t="0" r="3175" b="4445"/>
            <wp:docPr id="7170" name="Picture 2" descr="C:\Users\HP\Desktop\33777_html_1cfa3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HP\Desktop\33777_html_1cfa30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9D51" w14:textId="77777777" w:rsidR="009203A6" w:rsidRDefault="009203A6" w:rsidP="009203A6">
      <w:pPr>
        <w:pStyle w:val="a"/>
        <w:numPr>
          <w:ilvl w:val="0"/>
          <w:numId w:val="0"/>
        </w:numPr>
        <w:tabs>
          <w:tab w:val="left" w:pos="-284"/>
        </w:tabs>
        <w:ind w:left="-567"/>
        <w:rPr>
          <w:sz w:val="22"/>
          <w:szCs w:val="22"/>
        </w:rPr>
      </w:pPr>
    </w:p>
    <w:p w14:paraId="6B01EECF" w14:textId="77777777" w:rsidR="009203A6" w:rsidRPr="00D5152F" w:rsidRDefault="009203A6" w:rsidP="009203A6">
      <w:pPr>
        <w:pStyle w:val="a"/>
        <w:numPr>
          <w:ilvl w:val="0"/>
          <w:numId w:val="0"/>
        </w:numPr>
        <w:tabs>
          <w:tab w:val="left" w:pos="-426"/>
        </w:tabs>
        <w:ind w:left="-567"/>
        <w:rPr>
          <w:sz w:val="22"/>
          <w:szCs w:val="22"/>
        </w:rPr>
      </w:pPr>
    </w:p>
    <w:p w14:paraId="443378DB" w14:textId="77777777" w:rsidR="009203A6" w:rsidRPr="00D5152F" w:rsidRDefault="009203A6" w:rsidP="009203A6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03491" w14:textId="77777777" w:rsidR="009203A6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14:paraId="53DD4B55" w14:textId="77777777" w:rsidR="009203A6" w:rsidRPr="00D5152F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14:paraId="6B9FDF9B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23471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2CC0F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B42C6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D9246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17A4C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D7A8B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30489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1ADAC" w14:textId="77777777" w:rsidR="009203A6" w:rsidRDefault="009203A6" w:rsidP="009203A6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07847" w14:textId="77777777" w:rsidR="009203A6" w:rsidRDefault="009203A6" w:rsidP="009203A6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2F8A2" w14:textId="77777777" w:rsidR="009203A6" w:rsidRDefault="009203A6" w:rsidP="009203A6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94B93" w14:textId="77777777" w:rsidR="009203A6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50F63" w14:textId="77777777" w:rsidR="009203A6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BF94B" w14:textId="77777777" w:rsidR="009203A6" w:rsidRPr="00622600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0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14:paraId="4E379227" w14:textId="77777777" w:rsidR="009203A6" w:rsidRPr="002C728E" w:rsidRDefault="009203A6" w:rsidP="009203A6">
      <w:pPr>
        <w:pStyle w:val="1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00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>м.н., профессор                                                                                                          И.Ю. Малышев</w:t>
      </w:r>
    </w:p>
    <w:p w14:paraId="16BD6C1E" w14:textId="77777777" w:rsidR="00C72EEC" w:rsidRDefault="00C72EEC"/>
    <w:sectPr w:rsidR="00C7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50D"/>
    <w:multiLevelType w:val="hybridMultilevel"/>
    <w:tmpl w:val="29F87A12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 w16cid:durableId="2060863657">
    <w:abstractNumId w:val="1"/>
  </w:num>
  <w:num w:numId="2" w16cid:durableId="9947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8"/>
    <w:rsid w:val="00486C3F"/>
    <w:rsid w:val="009203A6"/>
    <w:rsid w:val="00C72EEC"/>
    <w:rsid w:val="00E847A8"/>
    <w:rsid w:val="00E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5DE3"/>
  <w15:chartTrackingRefBased/>
  <w15:docId w15:val="{91805A25-46EB-4A30-BCA0-D10B47BD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3A6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E84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E8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E84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7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E847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7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E847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E847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E847A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E84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E8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E84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E8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E8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E847A8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E847A8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E847A8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E8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E847A8"/>
    <w:rPr>
      <w:i/>
      <w:iCs/>
      <w:color w:val="2F5496" w:themeColor="accent1" w:themeShade="BF"/>
    </w:rPr>
  </w:style>
  <w:style w:type="character" w:styleId="ac">
    <w:name w:val="Intense Reference"/>
    <w:basedOn w:val="a1"/>
    <w:uiPriority w:val="32"/>
    <w:qFormat/>
    <w:rsid w:val="00E847A8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9203A6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customStyle="1" w:styleId="ad">
    <w:name w:val="Основной текст_"/>
    <w:basedOn w:val="a1"/>
    <w:link w:val="12"/>
    <w:rsid w:val="009203A6"/>
    <w:rPr>
      <w:rFonts w:ascii="Times New Roman" w:eastAsia="Times New Roman" w:hAnsi="Times New Roman"/>
      <w:b/>
      <w:bCs/>
      <w:color w:val="071C3B"/>
    </w:rPr>
  </w:style>
  <w:style w:type="paragraph" w:customStyle="1" w:styleId="12">
    <w:name w:val="Основной текст1"/>
    <w:basedOn w:val="a0"/>
    <w:link w:val="ad"/>
    <w:rsid w:val="009203A6"/>
    <w:pPr>
      <w:widowControl w:val="0"/>
      <w:spacing w:line="240" w:lineRule="auto"/>
      <w:jc w:val="center"/>
    </w:pPr>
    <w:rPr>
      <w:rFonts w:ascii="Times New Roman" w:eastAsia="Times New Roman" w:hAnsi="Times New Roman" w:cstheme="minorBidi"/>
      <w:b/>
      <w:bCs/>
      <w:color w:val="071C3B"/>
      <w:kern w:val="2"/>
      <w:lang w:eastAsia="en-US"/>
      <w14:ligatures w14:val="standardContextual"/>
    </w:rPr>
  </w:style>
  <w:style w:type="paragraph" w:customStyle="1" w:styleId="a">
    <w:name w:val="Нумерованный многоуровневый список"/>
    <w:basedOn w:val="a0"/>
    <w:link w:val="ae"/>
    <w:uiPriority w:val="99"/>
    <w:rsid w:val="009203A6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">
    <w:name w:val="Нумерованный многоуровневый список Знак"/>
    <w:basedOn w:val="a1"/>
    <w:link w:val="a"/>
    <w:uiPriority w:val="99"/>
    <w:locked/>
    <w:rsid w:val="009203A6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Новикова</dc:creator>
  <cp:keywords/>
  <dc:description/>
  <cp:lastModifiedBy>Алена Новикова</cp:lastModifiedBy>
  <cp:revision>2</cp:revision>
  <dcterms:created xsi:type="dcterms:W3CDTF">2025-02-15T09:14:00Z</dcterms:created>
  <dcterms:modified xsi:type="dcterms:W3CDTF">2025-02-15T09:14:00Z</dcterms:modified>
</cp:coreProperties>
</file>